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E0" w:rsidRPr="005351B8" w:rsidRDefault="00835CE0" w:rsidP="00763106">
      <w:pPr>
        <w:spacing w:line="360" w:lineRule="auto"/>
        <w:jc w:val="center"/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</w:pPr>
      <w:r w:rsidRPr="005351B8"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  <w:t xml:space="preserve">MESSAGGIO DEL PRESIDENTE DELLA REPUBBLICA </w:t>
      </w:r>
    </w:p>
    <w:p w:rsidR="00835CE0" w:rsidRPr="005351B8" w:rsidRDefault="00835CE0" w:rsidP="00763106">
      <w:pPr>
        <w:spacing w:line="360" w:lineRule="auto"/>
        <w:jc w:val="center"/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</w:pPr>
      <w:r w:rsidRPr="005351B8"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  <w:t xml:space="preserve">AI PREFETTI IN OCCASIONE DELLA </w:t>
      </w:r>
    </w:p>
    <w:p w:rsidR="00835CE0" w:rsidRPr="005351B8" w:rsidRDefault="00835CE0" w:rsidP="00763106">
      <w:pPr>
        <w:spacing w:line="360" w:lineRule="auto"/>
        <w:jc w:val="center"/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</w:pPr>
      <w:r w:rsidRPr="005351B8"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  <w:t xml:space="preserve">FESTA DELLA REPUBBLICA </w:t>
      </w:r>
    </w:p>
    <w:p w:rsidR="00835CE0" w:rsidRPr="005351B8" w:rsidRDefault="00835CE0" w:rsidP="00763106">
      <w:pPr>
        <w:spacing w:line="360" w:lineRule="auto"/>
        <w:jc w:val="center"/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</w:pPr>
      <w:r w:rsidRPr="005351B8"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  <w:t>DEL 2 GIUGNO 201</w:t>
      </w:r>
      <w:r w:rsidR="00DB47F7" w:rsidRPr="005351B8">
        <w:rPr>
          <w:rFonts w:ascii="Times New Roman" w:hAnsi="Times New Roman" w:cs="Times New Roman"/>
          <w:b/>
          <w:color w:val="000080"/>
          <w:sz w:val="32"/>
          <w:szCs w:val="32"/>
          <w:u w:val="single"/>
        </w:rPr>
        <w:t>8</w:t>
      </w:r>
    </w:p>
    <w:p w:rsidR="00D62496" w:rsidRPr="000813FA" w:rsidRDefault="00D62496" w:rsidP="00763106">
      <w:pPr>
        <w:spacing w:line="360" w:lineRule="auto"/>
        <w:rPr>
          <w:rFonts w:ascii="Times New Roman" w:hAnsi="Times New Roman" w:cs="Times New Roman"/>
          <w:color w:val="000080"/>
        </w:rPr>
      </w:pPr>
    </w:p>
    <w:p w:rsidR="00835CE0" w:rsidRPr="005351B8" w:rsidRDefault="00835CE0" w:rsidP="0076310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 “Cari Prefetti,</w:t>
      </w:r>
    </w:p>
    <w:p w:rsidR="00835CE0" w:rsidRPr="005351B8" w:rsidRDefault="00835CE0" w:rsidP="00F51C6A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bookmarkStart w:id="0" w:name="_GoBack"/>
      <w:bookmarkEnd w:id="0"/>
    </w:p>
    <w:p w:rsidR="003C4A4F" w:rsidRPr="005351B8" w:rsidRDefault="00F51C6A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="00257D66" w:rsidRPr="005351B8">
        <w:rPr>
          <w:rFonts w:ascii="Times New Roman" w:hAnsi="Times New Roman" w:cs="Times New Roman"/>
          <w:color w:val="000080"/>
          <w:sz w:val="28"/>
          <w:szCs w:val="28"/>
        </w:rPr>
        <w:t>in occasione della ricorrenza della scelta repubblicana, rivolgo il mio saluto a Voi e a quanti svolgono pubbliche funzioni nelle diverse aree del Paese.</w:t>
      </w:r>
    </w:p>
    <w:p w:rsidR="00257D66" w:rsidRPr="005351B8" w:rsidRDefault="00257D66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257D66" w:rsidRPr="005351B8" w:rsidRDefault="00257D66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Nel </w:t>
      </w:r>
      <w:r w:rsidR="00D62496" w:rsidRPr="005351B8">
        <w:rPr>
          <w:rFonts w:ascii="Times New Roman" w:hAnsi="Times New Roman" w:cs="Times New Roman"/>
          <w:color w:val="000080"/>
          <w:sz w:val="28"/>
          <w:szCs w:val="28"/>
        </w:rPr>
        <w:t>vostro impegno al servizio della</w:t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 comunità, nel rapporto con le persone e le formazioni sociali, con le istituzioni locali, nell’azione quotidiana volta a garantire la serenità della convivenza, si rinnovano i valori di libertà, democrazia e solidarietà cui si ispira la Repubblica.</w:t>
      </w:r>
    </w:p>
    <w:p w:rsidR="008227D9" w:rsidRPr="005351B8" w:rsidRDefault="008227D9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8227D9" w:rsidRPr="005351B8" w:rsidRDefault="008227D9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lastRenderedPageBreak/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La testimonianza viva di quei valori e della loro attualità percorre le celebrazioni del 70° anniversario dell’entrata in vigore della Costituzione, che nei vari territori – anche su iniziativa delle Prefetture – ripropongono a vecchie e nuove generazioni il significato di essere parte di una comunità.</w:t>
      </w:r>
    </w:p>
    <w:p w:rsidR="008227D9" w:rsidRPr="005351B8" w:rsidRDefault="008227D9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8227D9" w:rsidRPr="005351B8" w:rsidRDefault="008227D9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L’impegno volto a garantire un buon andamento </w:t>
      </w:r>
      <w:r w:rsidR="00CA1490" w:rsidRPr="005351B8">
        <w:rPr>
          <w:rFonts w:ascii="Times New Roman" w:hAnsi="Times New Roman" w:cs="Times New Roman"/>
          <w:color w:val="000080"/>
          <w:sz w:val="28"/>
          <w:szCs w:val="28"/>
        </w:rPr>
        <w:t>e l’imparzialità della pubblica amministrazione e a rafforzare la fiducia dei cittadini nell’operato delle istituzioni, è essenziale ed è condizione per favorire la più ampia partecipazione democratica alla vita del Paese contro le tentazioni dell’indifferenza e del disimpegno.</w:t>
      </w:r>
    </w:p>
    <w:p w:rsidR="000813FA" w:rsidRPr="005351B8" w:rsidRDefault="000813FA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Il bene della coesione sociale, alla cui tutela si rivolge una parte importante della vostra attività, si consolida con le scelte di corresponsabilità e di cittadinanza attiva che ciascuno è chiamato a operare nell’interesse generale.</w:t>
      </w: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lastRenderedPageBreak/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Tensioni e prove trovano nel quadro delle istituzioni repubblicane piena possibilità di espressione e composizione, in una Nazione unita e solidale.</w:t>
      </w: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L’attenzione – declinata dai Prefetti nel dialogo costante con i sindaci e le collettività locali – verso i fattori di disagio e disuguaglianza rende la nostra società più forte, grazie a interventi coordinati sui temi delle periferie, delle marginalità, delle nuove povertà, e la promozione di forme più avanzate di solidarietà verso le fasce deboli della popolazione, le famiglie in difficoltà, i giovani senza lavoro, gli anziani.</w:t>
      </w: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CA1490" w:rsidRPr="005351B8" w:rsidRDefault="00CA1490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Allo stesso modo, la costante e leale collaborazione fra tutte le componenti istituzioni e sociali chiamate </w:t>
      </w:r>
      <w:r w:rsidR="003E62EF"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a confrontarsi con il fenomeno delle </w:t>
      </w:r>
      <w:proofErr w:type="gramStart"/>
      <w:r w:rsidR="003E62EF" w:rsidRPr="005351B8">
        <w:rPr>
          <w:rFonts w:ascii="Times New Roman" w:hAnsi="Times New Roman" w:cs="Times New Roman"/>
          <w:color w:val="000080"/>
          <w:sz w:val="28"/>
          <w:szCs w:val="28"/>
        </w:rPr>
        <w:t>migrazioni,  consente</w:t>
      </w:r>
      <w:proofErr w:type="gramEnd"/>
      <w:r w:rsidR="003E62EF"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 di affrontare l’individuazione di soluzioni in grado di garantire legalità, accoglienza e integrazione. 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Le prospettive di progresso </w:t>
      </w:r>
      <w:r w:rsidR="00D62496"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e </w:t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benessere si rafforzano grazie all’efficace contrasto alle pervicaci forme di criminalità </w:t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lastRenderedPageBreak/>
        <w:t>organizzata, malaffare e corruttela che impoveriscono la collettività e pregiudicano la libera concorrenza fra le imprese.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Strumenti di prevenzione amministrativa e protocolli sempre più avanzati consentono di intervenire contro i </w:t>
      </w:r>
      <w:proofErr w:type="gramStart"/>
      <w:r w:rsidRPr="005351B8">
        <w:rPr>
          <w:rFonts w:ascii="Times New Roman" w:hAnsi="Times New Roman" w:cs="Times New Roman"/>
          <w:color w:val="000080"/>
          <w:sz w:val="28"/>
          <w:szCs w:val="28"/>
        </w:rPr>
        <w:t>tentativi  di</w:t>
      </w:r>
      <w:proofErr w:type="gramEnd"/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 infiltrazione ed a tutela della libertà e trasparenza delle attività economiche e contrattuali di pubblico interesse.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Il bene della sicurezza è responsabilità comune e tutti abbiamo il dovere di contribuirvi, con comportamenti ispirati alla piena legalità, contro ogni forma di violenza e intolleranza.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>Efficaci strategie di prevenzione sono in campo, volte a garantire la sicurezza dei cittadini rispetto alle minacce del terrorismo interno ed internazionale, che si alimentano nella cultura dell’odio e della violenza.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Va arrestato con fermezza ogni rischio di regressione civile in questa nostra Italia </w:t>
      </w:r>
      <w:proofErr w:type="gramStart"/>
      <w:r w:rsidRPr="005351B8">
        <w:rPr>
          <w:rFonts w:ascii="Times New Roman" w:hAnsi="Times New Roman" w:cs="Times New Roman"/>
          <w:color w:val="000080"/>
          <w:sz w:val="28"/>
          <w:szCs w:val="28"/>
        </w:rPr>
        <w:t>e</w:t>
      </w:r>
      <w:proofErr w:type="gramEnd"/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 in questa nostra Europa, affermando un </w:t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lastRenderedPageBreak/>
        <w:t>costume di reciproco rispetto, mettendo a frutto le grandi risorse di generosità e dinamismo dei nostri concittadini.</w:t>
      </w: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3E62EF" w:rsidRPr="005351B8" w:rsidRDefault="003E62EF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  <w:t xml:space="preserve">Con l’auspicio che il 2 giugno possa essere in ogni territorio l’occasione di una rinnovata condivisione dei principi e degli ideali repubblicani, rinnovo gli auguri di buon lavoro a Voi </w:t>
      </w:r>
      <w:r w:rsidR="00D62496" w:rsidRPr="005351B8">
        <w:rPr>
          <w:rFonts w:ascii="Times New Roman" w:hAnsi="Times New Roman" w:cs="Times New Roman"/>
          <w:color w:val="000080"/>
          <w:sz w:val="28"/>
          <w:szCs w:val="28"/>
        </w:rPr>
        <w:t>P</w:t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refetti e a quanti con Voi celebrano la Festa </w:t>
      </w:r>
      <w:r w:rsidR="008C67A6" w:rsidRPr="005351B8">
        <w:rPr>
          <w:rFonts w:ascii="Times New Roman" w:hAnsi="Times New Roman" w:cs="Times New Roman"/>
          <w:color w:val="000080"/>
          <w:sz w:val="28"/>
          <w:szCs w:val="28"/>
        </w:rPr>
        <w:t>della Repubblica.</w:t>
      </w:r>
    </w:p>
    <w:p w:rsidR="00257D66" w:rsidRPr="005351B8" w:rsidRDefault="00257D66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</w:p>
    <w:p w:rsidR="00257D66" w:rsidRPr="005351B8" w:rsidRDefault="00257D66" w:rsidP="00257D66">
      <w:pPr>
        <w:spacing w:line="360" w:lineRule="auto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  <w:r w:rsidRPr="005351B8">
        <w:rPr>
          <w:rFonts w:ascii="Times New Roman" w:hAnsi="Times New Roman" w:cs="Times New Roman"/>
          <w:color w:val="000080"/>
          <w:sz w:val="28"/>
          <w:szCs w:val="28"/>
        </w:rPr>
        <w:tab/>
      </w:r>
    </w:p>
    <w:p w:rsidR="00835CE0" w:rsidRPr="005351B8" w:rsidRDefault="00835CE0" w:rsidP="00763106">
      <w:pPr>
        <w:spacing w:line="360" w:lineRule="auto"/>
        <w:ind w:left="3540" w:firstLine="708"/>
        <w:jc w:val="both"/>
        <w:rPr>
          <w:rFonts w:ascii="Times New Roman" w:hAnsi="Times New Roman" w:cs="Times New Roman"/>
          <w:color w:val="000080"/>
          <w:sz w:val="28"/>
          <w:szCs w:val="28"/>
        </w:rPr>
      </w:pPr>
      <w:r w:rsidRPr="005351B8">
        <w:rPr>
          <w:rFonts w:ascii="Times New Roman" w:hAnsi="Times New Roman" w:cs="Times New Roman"/>
          <w:color w:val="000080"/>
          <w:sz w:val="28"/>
          <w:szCs w:val="28"/>
        </w:rPr>
        <w:t xml:space="preserve">Sergio Mattarella </w:t>
      </w:r>
    </w:p>
    <w:p w:rsidR="00835CE0" w:rsidRPr="000813FA" w:rsidRDefault="00835CE0" w:rsidP="00763106">
      <w:pPr>
        <w:spacing w:line="480" w:lineRule="auto"/>
        <w:jc w:val="center"/>
        <w:rPr>
          <w:rFonts w:ascii="Times New Roman" w:hAnsi="Times New Roman" w:cs="Times New Roman"/>
          <w:color w:val="000080"/>
        </w:rPr>
      </w:pPr>
    </w:p>
    <w:sectPr w:rsidR="00835CE0" w:rsidRPr="000813FA" w:rsidSect="009360DD">
      <w:headerReference w:type="default" r:id="rId8"/>
      <w:footerReference w:type="even" r:id="rId9"/>
      <w:footerReference w:type="default" r:id="rId10"/>
      <w:pgSz w:w="11900" w:h="16840"/>
      <w:pgMar w:top="1418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518" w:rsidRDefault="00367518">
      <w:r>
        <w:separator/>
      </w:r>
    </w:p>
  </w:endnote>
  <w:endnote w:type="continuationSeparator" w:id="0">
    <w:p w:rsidR="00367518" w:rsidRDefault="00367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E0" w:rsidRDefault="00835CE0" w:rsidP="00E0354D">
    <w:pPr>
      <w:pStyle w:val="Pidipagina"/>
      <w:framePr w:wrap="around" w:vAnchor="text" w:hAnchor="margin" w:xAlign="right" w:y="1"/>
      <w:rPr>
        <w:rStyle w:val="Numeropagina"/>
        <w:rFonts w:cs="Cambria"/>
      </w:rPr>
    </w:pPr>
    <w:r>
      <w:rPr>
        <w:rStyle w:val="Numeropagina"/>
        <w:rFonts w:cs="Cambria"/>
      </w:rPr>
      <w:fldChar w:fldCharType="begin"/>
    </w:r>
    <w:r>
      <w:rPr>
        <w:rStyle w:val="Numeropagina"/>
        <w:rFonts w:cs="Cambria"/>
      </w:rPr>
      <w:instrText xml:space="preserve">PAGE  </w:instrText>
    </w:r>
    <w:r>
      <w:rPr>
        <w:rStyle w:val="Numeropagina"/>
        <w:rFonts w:cs="Cambria"/>
      </w:rPr>
      <w:fldChar w:fldCharType="end"/>
    </w:r>
  </w:p>
  <w:p w:rsidR="00835CE0" w:rsidRDefault="00835CE0" w:rsidP="00EF3C3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CE0" w:rsidRDefault="00835CE0" w:rsidP="00E0354D">
    <w:pPr>
      <w:pStyle w:val="Pidipagina"/>
      <w:framePr w:wrap="around" w:vAnchor="text" w:hAnchor="margin" w:xAlign="right" w:y="1"/>
      <w:rPr>
        <w:rStyle w:val="Numeropagina"/>
        <w:rFonts w:cs="Cambria"/>
      </w:rPr>
    </w:pPr>
    <w:r>
      <w:rPr>
        <w:rStyle w:val="Numeropagina"/>
        <w:rFonts w:cs="Cambria"/>
      </w:rPr>
      <w:fldChar w:fldCharType="begin"/>
    </w:r>
    <w:r>
      <w:rPr>
        <w:rStyle w:val="Numeropagina"/>
        <w:rFonts w:cs="Cambria"/>
      </w:rPr>
      <w:instrText xml:space="preserve">PAGE  </w:instrText>
    </w:r>
    <w:r>
      <w:rPr>
        <w:rStyle w:val="Numeropagina"/>
        <w:rFonts w:cs="Cambria"/>
      </w:rPr>
      <w:fldChar w:fldCharType="separate"/>
    </w:r>
    <w:r w:rsidR="004B0F80">
      <w:rPr>
        <w:rStyle w:val="Numeropagina"/>
        <w:rFonts w:cs="Cambria"/>
        <w:noProof/>
      </w:rPr>
      <w:t>5</w:t>
    </w:r>
    <w:r>
      <w:rPr>
        <w:rStyle w:val="Numeropagina"/>
        <w:rFonts w:cs="Cambria"/>
      </w:rPr>
      <w:fldChar w:fldCharType="end"/>
    </w:r>
  </w:p>
  <w:p w:rsidR="00835CE0" w:rsidRDefault="00835CE0" w:rsidP="00EF3C3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518" w:rsidRDefault="00367518">
      <w:r>
        <w:separator/>
      </w:r>
    </w:p>
  </w:footnote>
  <w:footnote w:type="continuationSeparator" w:id="0">
    <w:p w:rsidR="00367518" w:rsidRDefault="00367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3FA" w:rsidRPr="000813FA" w:rsidRDefault="00367518" w:rsidP="000813FA">
    <w:pPr>
      <w:jc w:val="center"/>
      <w:rPr>
        <w:b/>
        <w:color w:val="002060"/>
        <w:sz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396.75pt;height:459.9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  <w:r w:rsidR="004B0F80" w:rsidRPr="004B0F80">
      <w:rPr>
        <w:b/>
        <w:noProof/>
        <w:color w:val="002060"/>
      </w:rPr>
      <w:drawing>
        <wp:inline distT="0" distB="0" distL="0" distR="0" wp14:anchorId="7A97E3F1" wp14:editId="30109EDF">
          <wp:extent cx="1038225" cy="1204247"/>
          <wp:effectExtent l="0" t="0" r="0" b="0"/>
          <wp:docPr id="3" name="Immagine 3" descr="E:\#0_NUOVO\STEMMI_REPUBBLICA_HD\Nuova cartella\pref blu traspa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#0_NUOVO\STEMMI_REPUBBLICA_HD\Nuova cartella\pref blu traspar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203" cy="121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13FA" w:rsidRPr="004B0F80" w:rsidRDefault="000813FA" w:rsidP="000813FA">
    <w:pPr>
      <w:pStyle w:val="Intestazione"/>
      <w:jc w:val="center"/>
      <w:rPr>
        <w:rFonts w:ascii="Edwardian Script ITC" w:hAnsi="Edwardian Script ITC"/>
        <w:iCs/>
        <w:color w:val="002060"/>
        <w:sz w:val="96"/>
        <w:szCs w:val="96"/>
      </w:rPr>
    </w:pPr>
    <w:r w:rsidRPr="004B0F80">
      <w:rPr>
        <w:rFonts w:ascii="Edwardian Script ITC" w:hAnsi="Edwardian Script ITC"/>
        <w:iCs/>
        <w:color w:val="002060"/>
        <w:sz w:val="96"/>
        <w:szCs w:val="96"/>
      </w:rPr>
      <w:t>Prefettura di Avellino</w:t>
    </w:r>
  </w:p>
  <w:p w:rsidR="000813FA" w:rsidRPr="004B0F80" w:rsidRDefault="000813FA" w:rsidP="000813FA">
    <w:pPr>
      <w:pStyle w:val="Intestazione"/>
      <w:jc w:val="center"/>
      <w:rPr>
        <w:rFonts w:ascii="Edwardian Script ITC" w:hAnsi="Edwardian Script ITC"/>
        <w:iCs/>
        <w:color w:val="002060"/>
        <w:sz w:val="60"/>
        <w:szCs w:val="60"/>
      </w:rPr>
    </w:pPr>
    <w:r w:rsidRPr="004B0F80">
      <w:rPr>
        <w:rFonts w:ascii="Edwardian Script ITC" w:hAnsi="Edwardian Script ITC"/>
        <w:iCs/>
        <w:color w:val="002060"/>
        <w:sz w:val="60"/>
        <w:szCs w:val="60"/>
      </w:rPr>
      <w:t xml:space="preserve">Ufficio territoriale del Governo   </w:t>
    </w:r>
  </w:p>
  <w:p w:rsidR="00835CE0" w:rsidRDefault="005351B8" w:rsidP="000813FA">
    <w:pPr>
      <w:pStyle w:val="Intestazione"/>
      <w:jc w:val="center"/>
      <w:rPr>
        <w:rFonts w:ascii="Kunstler Script" w:hAnsi="Kunstler Script"/>
        <w:color w:val="000080"/>
        <w:sz w:val="48"/>
        <w:szCs w:val="48"/>
      </w:rPr>
    </w:pPr>
    <w:r>
      <w:rPr>
        <w:rFonts w:ascii="Kunstler Script" w:hAnsi="Kunstler Script"/>
        <w:noProof/>
        <w:color w:val="000080"/>
        <w:sz w:val="48"/>
        <w:szCs w:val="48"/>
      </w:rPr>
      <w:drawing>
        <wp:inline distT="0" distB="0" distL="0" distR="0" wp14:anchorId="08AB907B" wp14:editId="38D26C64">
          <wp:extent cx="2171700" cy="1143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35CE0" w:rsidRDefault="00835CE0" w:rsidP="009360DD">
    <w:pPr>
      <w:pStyle w:val="Intestazione"/>
      <w:spacing w:line="120" w:lineRule="auto"/>
      <w:jc w:val="center"/>
      <w:rPr>
        <w:rFonts w:ascii="Kunstler Script" w:hAnsi="Kunstler Script"/>
        <w:color w:val="000080"/>
        <w:sz w:val="48"/>
        <w:szCs w:val="48"/>
      </w:rPr>
    </w:pPr>
  </w:p>
  <w:p w:rsidR="00835CE0" w:rsidRPr="009360DD" w:rsidRDefault="00835CE0" w:rsidP="009360DD">
    <w:pPr>
      <w:pStyle w:val="Intestazione"/>
    </w:pPr>
  </w:p>
  <w:p w:rsidR="000813FA" w:rsidRDefault="000813F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3C44"/>
    <w:multiLevelType w:val="hybridMultilevel"/>
    <w:tmpl w:val="61F8D79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FB700D"/>
    <w:multiLevelType w:val="hybridMultilevel"/>
    <w:tmpl w:val="D65E88B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8D12D6A"/>
    <w:multiLevelType w:val="hybridMultilevel"/>
    <w:tmpl w:val="C988247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C4C5253"/>
    <w:multiLevelType w:val="hybridMultilevel"/>
    <w:tmpl w:val="11CAC3A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57"/>
    <w:rsid w:val="00011D34"/>
    <w:rsid w:val="000550A4"/>
    <w:rsid w:val="00067BAB"/>
    <w:rsid w:val="000813FA"/>
    <w:rsid w:val="00095260"/>
    <w:rsid w:val="000A2FDC"/>
    <w:rsid w:val="000E07F1"/>
    <w:rsid w:val="000E6E39"/>
    <w:rsid w:val="000E726A"/>
    <w:rsid w:val="00105E3D"/>
    <w:rsid w:val="00107A38"/>
    <w:rsid w:val="00114952"/>
    <w:rsid w:val="00136772"/>
    <w:rsid w:val="00152C78"/>
    <w:rsid w:val="001679E4"/>
    <w:rsid w:val="001734C6"/>
    <w:rsid w:val="001810E6"/>
    <w:rsid w:val="00192422"/>
    <w:rsid w:val="001A7A2D"/>
    <w:rsid w:val="001C781F"/>
    <w:rsid w:val="001D4F46"/>
    <w:rsid w:val="001F0D52"/>
    <w:rsid w:val="001F35B6"/>
    <w:rsid w:val="001F6E1A"/>
    <w:rsid w:val="00215FE4"/>
    <w:rsid w:val="00230A76"/>
    <w:rsid w:val="0023322F"/>
    <w:rsid w:val="00244E28"/>
    <w:rsid w:val="00257D66"/>
    <w:rsid w:val="00270D3D"/>
    <w:rsid w:val="00303CF1"/>
    <w:rsid w:val="00321D9F"/>
    <w:rsid w:val="003269D9"/>
    <w:rsid w:val="00367518"/>
    <w:rsid w:val="00395FC2"/>
    <w:rsid w:val="003B7D40"/>
    <w:rsid w:val="003C4A4F"/>
    <w:rsid w:val="003C60E8"/>
    <w:rsid w:val="003D4DEC"/>
    <w:rsid w:val="003E4B8C"/>
    <w:rsid w:val="003E62EF"/>
    <w:rsid w:val="003F0F65"/>
    <w:rsid w:val="0040127A"/>
    <w:rsid w:val="00423AC5"/>
    <w:rsid w:val="00434CD0"/>
    <w:rsid w:val="00435BDF"/>
    <w:rsid w:val="00461685"/>
    <w:rsid w:val="00471151"/>
    <w:rsid w:val="004741A6"/>
    <w:rsid w:val="00476D11"/>
    <w:rsid w:val="004A535D"/>
    <w:rsid w:val="004B02A4"/>
    <w:rsid w:val="004B0F80"/>
    <w:rsid w:val="004B35BB"/>
    <w:rsid w:val="004B3B7B"/>
    <w:rsid w:val="004C0060"/>
    <w:rsid w:val="004E4034"/>
    <w:rsid w:val="004E7BA7"/>
    <w:rsid w:val="00500D15"/>
    <w:rsid w:val="00516F4D"/>
    <w:rsid w:val="00526EB1"/>
    <w:rsid w:val="005333C7"/>
    <w:rsid w:val="00533811"/>
    <w:rsid w:val="005351B8"/>
    <w:rsid w:val="005523F2"/>
    <w:rsid w:val="00553A36"/>
    <w:rsid w:val="00562E8D"/>
    <w:rsid w:val="00564AA2"/>
    <w:rsid w:val="005652D5"/>
    <w:rsid w:val="005722EA"/>
    <w:rsid w:val="0059385E"/>
    <w:rsid w:val="005C3C05"/>
    <w:rsid w:val="005C4097"/>
    <w:rsid w:val="005C5FAD"/>
    <w:rsid w:val="00613A77"/>
    <w:rsid w:val="00631950"/>
    <w:rsid w:val="0063430E"/>
    <w:rsid w:val="006458E3"/>
    <w:rsid w:val="0064599E"/>
    <w:rsid w:val="006C2058"/>
    <w:rsid w:val="006E679C"/>
    <w:rsid w:val="00710A04"/>
    <w:rsid w:val="00727464"/>
    <w:rsid w:val="0073150F"/>
    <w:rsid w:val="0073249C"/>
    <w:rsid w:val="00763106"/>
    <w:rsid w:val="0078026C"/>
    <w:rsid w:val="00790B85"/>
    <w:rsid w:val="00791684"/>
    <w:rsid w:val="007E5583"/>
    <w:rsid w:val="007F058B"/>
    <w:rsid w:val="00805CCE"/>
    <w:rsid w:val="008122AC"/>
    <w:rsid w:val="008227D9"/>
    <w:rsid w:val="008300A4"/>
    <w:rsid w:val="008352B2"/>
    <w:rsid w:val="00835CE0"/>
    <w:rsid w:val="00836AEC"/>
    <w:rsid w:val="00836E4B"/>
    <w:rsid w:val="0085223E"/>
    <w:rsid w:val="00866D57"/>
    <w:rsid w:val="00867442"/>
    <w:rsid w:val="008702D0"/>
    <w:rsid w:val="00872053"/>
    <w:rsid w:val="00872BE4"/>
    <w:rsid w:val="00892FE8"/>
    <w:rsid w:val="008948C8"/>
    <w:rsid w:val="00894B9D"/>
    <w:rsid w:val="008C1C93"/>
    <w:rsid w:val="008C67A6"/>
    <w:rsid w:val="008D7F31"/>
    <w:rsid w:val="00935577"/>
    <w:rsid w:val="009360DD"/>
    <w:rsid w:val="00942766"/>
    <w:rsid w:val="00990DA2"/>
    <w:rsid w:val="009A05FA"/>
    <w:rsid w:val="009B31DA"/>
    <w:rsid w:val="009D0092"/>
    <w:rsid w:val="00A05BA2"/>
    <w:rsid w:val="00A15CDB"/>
    <w:rsid w:val="00A17115"/>
    <w:rsid w:val="00A24789"/>
    <w:rsid w:val="00A35393"/>
    <w:rsid w:val="00A614F1"/>
    <w:rsid w:val="00AB45A7"/>
    <w:rsid w:val="00AC0AB0"/>
    <w:rsid w:val="00AC5253"/>
    <w:rsid w:val="00AE7A4B"/>
    <w:rsid w:val="00AF0355"/>
    <w:rsid w:val="00B2640C"/>
    <w:rsid w:val="00B31FFC"/>
    <w:rsid w:val="00B44DC8"/>
    <w:rsid w:val="00B6564C"/>
    <w:rsid w:val="00B6606B"/>
    <w:rsid w:val="00BA3C87"/>
    <w:rsid w:val="00BB64BB"/>
    <w:rsid w:val="00C17FFD"/>
    <w:rsid w:val="00C45518"/>
    <w:rsid w:val="00C7384A"/>
    <w:rsid w:val="00C80049"/>
    <w:rsid w:val="00CA1490"/>
    <w:rsid w:val="00CA4582"/>
    <w:rsid w:val="00D016C8"/>
    <w:rsid w:val="00D10915"/>
    <w:rsid w:val="00D27EF2"/>
    <w:rsid w:val="00D379D7"/>
    <w:rsid w:val="00D51097"/>
    <w:rsid w:val="00D56E2E"/>
    <w:rsid w:val="00D62496"/>
    <w:rsid w:val="00D9288B"/>
    <w:rsid w:val="00DB47F7"/>
    <w:rsid w:val="00DD1B9F"/>
    <w:rsid w:val="00E0354D"/>
    <w:rsid w:val="00E04753"/>
    <w:rsid w:val="00E129BB"/>
    <w:rsid w:val="00E206F1"/>
    <w:rsid w:val="00E33340"/>
    <w:rsid w:val="00E459C6"/>
    <w:rsid w:val="00E56669"/>
    <w:rsid w:val="00EA65A8"/>
    <w:rsid w:val="00EF3C34"/>
    <w:rsid w:val="00F10C15"/>
    <w:rsid w:val="00F25BD8"/>
    <w:rsid w:val="00F32A2E"/>
    <w:rsid w:val="00F43743"/>
    <w:rsid w:val="00F51C6A"/>
    <w:rsid w:val="00F573B7"/>
    <w:rsid w:val="00F67663"/>
    <w:rsid w:val="00F819D3"/>
    <w:rsid w:val="00FA43E2"/>
    <w:rsid w:val="00FA6446"/>
    <w:rsid w:val="00FC32F1"/>
    <w:rsid w:val="00FE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BE871392-3948-4C83-A41B-3CACBAF74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2A2E"/>
    <w:rPr>
      <w:rFonts w:cs="Cambr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894B9D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CA4582"/>
    <w:rPr>
      <w:rFonts w:cs="Times New Roman"/>
    </w:rPr>
  </w:style>
  <w:style w:type="character" w:styleId="Enfasigrassetto">
    <w:name w:val="Strong"/>
    <w:uiPriority w:val="99"/>
    <w:qFormat/>
    <w:locked/>
    <w:rsid w:val="00CA4582"/>
    <w:rPr>
      <w:rFonts w:cs="Times New Roman"/>
      <w:b/>
      <w:bCs/>
    </w:rPr>
  </w:style>
  <w:style w:type="character" w:styleId="Enfasicorsivo">
    <w:name w:val="Emphasis"/>
    <w:uiPriority w:val="99"/>
    <w:qFormat/>
    <w:locked/>
    <w:rsid w:val="00CA4582"/>
    <w:rPr>
      <w:rFonts w:cs="Times New Roman"/>
      <w:i/>
      <w:iCs/>
    </w:rPr>
  </w:style>
  <w:style w:type="paragraph" w:styleId="Intestazione">
    <w:name w:val="header"/>
    <w:basedOn w:val="Normale"/>
    <w:link w:val="IntestazioneCarattere"/>
    <w:rsid w:val="009360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locked/>
    <w:rsid w:val="000550A4"/>
    <w:rPr>
      <w:rFonts w:cs="Cambria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360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0550A4"/>
    <w:rPr>
      <w:rFonts w:cs="Cambria"/>
      <w:sz w:val="24"/>
      <w:szCs w:val="24"/>
    </w:rPr>
  </w:style>
  <w:style w:type="character" w:styleId="Numeropagina">
    <w:name w:val="page number"/>
    <w:uiPriority w:val="99"/>
    <w:rsid w:val="00EF3C34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13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813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DD55-E341-4A54-AD72-2335E992E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“GIORNATA DELLA MEMORIA”</vt:lpstr>
    </vt:vector>
  </TitlesOfParts>
  <Company>le monaco'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“GIORNATA DELLA MEMORIA”</dc:title>
  <dc:subject/>
  <dc:creator>Antonio Monaco</dc:creator>
  <cp:keywords/>
  <dc:description/>
  <cp:lastModifiedBy>Supervisor</cp:lastModifiedBy>
  <cp:revision>3</cp:revision>
  <cp:lastPrinted>2018-06-02T07:22:00Z</cp:lastPrinted>
  <dcterms:created xsi:type="dcterms:W3CDTF">2018-06-02T07:23:00Z</dcterms:created>
  <dcterms:modified xsi:type="dcterms:W3CDTF">2018-06-02T07:25:00Z</dcterms:modified>
</cp:coreProperties>
</file>